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A087" w14:textId="77777777" w:rsidR="00E33997" w:rsidRPr="00AE607C" w:rsidRDefault="009542CA" w:rsidP="009542CA">
      <w:pPr>
        <w:jc w:val="center"/>
        <w:rPr>
          <w:sz w:val="36"/>
          <w:szCs w:val="36"/>
        </w:rPr>
      </w:pPr>
      <w:bookmarkStart w:id="0" w:name="_GoBack"/>
      <w:bookmarkEnd w:id="0"/>
      <w:r w:rsidRPr="00AE607C">
        <w:rPr>
          <w:sz w:val="36"/>
          <w:szCs w:val="36"/>
        </w:rPr>
        <w:t>POLICY AND PROCEDURES</w:t>
      </w:r>
    </w:p>
    <w:p w14:paraId="497B33C2" w14:textId="77777777" w:rsidR="009542CA" w:rsidRPr="00AE607C" w:rsidRDefault="009542CA" w:rsidP="009542CA">
      <w:pPr>
        <w:jc w:val="center"/>
        <w:rPr>
          <w:sz w:val="36"/>
          <w:szCs w:val="36"/>
        </w:rPr>
      </w:pPr>
      <w:r w:rsidRPr="00AE607C">
        <w:rPr>
          <w:sz w:val="36"/>
          <w:szCs w:val="36"/>
        </w:rPr>
        <w:t>FOR</w:t>
      </w:r>
    </w:p>
    <w:p w14:paraId="167D75B7" w14:textId="77777777" w:rsidR="009542CA" w:rsidRPr="00AE607C" w:rsidRDefault="009542CA" w:rsidP="009542CA">
      <w:pPr>
        <w:jc w:val="center"/>
        <w:rPr>
          <w:sz w:val="36"/>
          <w:szCs w:val="36"/>
        </w:rPr>
      </w:pPr>
      <w:r w:rsidRPr="00AE607C">
        <w:rPr>
          <w:sz w:val="36"/>
          <w:szCs w:val="36"/>
        </w:rPr>
        <w:t>GOODTIMERS SCHOLARSHIP APPLICATIONS</w:t>
      </w:r>
    </w:p>
    <w:p w14:paraId="6619B7F5" w14:textId="77777777" w:rsidR="009542CA" w:rsidRDefault="009542CA" w:rsidP="009542CA">
      <w:pPr>
        <w:rPr>
          <w:sz w:val="32"/>
          <w:szCs w:val="32"/>
        </w:rPr>
      </w:pPr>
    </w:p>
    <w:p w14:paraId="03B320FA" w14:textId="03234E01" w:rsidR="009542CA" w:rsidRDefault="009542CA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All applications will be reviewed by the Scholarship Committee members to determine if </w:t>
      </w:r>
      <w:r w:rsidR="00916605">
        <w:rPr>
          <w:sz w:val="32"/>
          <w:szCs w:val="32"/>
        </w:rPr>
        <w:t>their application is complete</w:t>
      </w:r>
      <w:r>
        <w:rPr>
          <w:sz w:val="32"/>
          <w:szCs w:val="32"/>
        </w:rPr>
        <w:t>.</w:t>
      </w:r>
    </w:p>
    <w:p w14:paraId="0A04CAAD" w14:textId="77777777" w:rsidR="009542CA" w:rsidRDefault="009542CA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Any judge that is related to or is associated with an applicant should recuse themselves as a ju</w:t>
      </w:r>
      <w:r w:rsidR="004E546A">
        <w:rPr>
          <w:sz w:val="32"/>
          <w:szCs w:val="32"/>
        </w:rPr>
        <w:t>d</w:t>
      </w:r>
      <w:r>
        <w:rPr>
          <w:sz w:val="32"/>
          <w:szCs w:val="32"/>
        </w:rPr>
        <w:t>ge and notify the Scholarship Committee Chairman immediately, so a decision can be made to either select an alternate judge or process the application with the scores of the remaining judges.</w:t>
      </w:r>
    </w:p>
    <w:p w14:paraId="74DFF6A2" w14:textId="77777777" w:rsidR="009542CA" w:rsidRDefault="009542CA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sponsoring </w:t>
      </w:r>
      <w:proofErr w:type="spellStart"/>
      <w:r>
        <w:rPr>
          <w:sz w:val="32"/>
          <w:szCs w:val="32"/>
        </w:rPr>
        <w:t>Goodtimer</w:t>
      </w:r>
      <w:proofErr w:type="spellEnd"/>
      <w:r>
        <w:rPr>
          <w:sz w:val="32"/>
          <w:szCs w:val="32"/>
        </w:rPr>
        <w:t xml:space="preserve"> member of the applicant has to have been an active member</w:t>
      </w:r>
      <w:r w:rsidR="00545008">
        <w:rPr>
          <w:sz w:val="32"/>
          <w:szCs w:val="32"/>
        </w:rPr>
        <w:t>, attending meetings</w:t>
      </w:r>
      <w:r>
        <w:rPr>
          <w:sz w:val="32"/>
          <w:szCs w:val="32"/>
        </w:rPr>
        <w:t xml:space="preserve"> for at least two years and must be paid up in their dues.</w:t>
      </w:r>
    </w:p>
    <w:p w14:paraId="4F059000" w14:textId="77777777" w:rsidR="009542CA" w:rsidRDefault="009542CA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Each judge will have a checklist of what is required and follow same.</w:t>
      </w:r>
    </w:p>
    <w:p w14:paraId="23722040" w14:textId="76DEAEDF" w:rsidR="009542CA" w:rsidRDefault="009542CA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Applications must be submitted NLT March </w:t>
      </w:r>
      <w:r w:rsidR="00916605">
        <w:rPr>
          <w:sz w:val="32"/>
          <w:szCs w:val="32"/>
        </w:rPr>
        <w:t>3</w:t>
      </w:r>
      <w:r>
        <w:rPr>
          <w:sz w:val="32"/>
          <w:szCs w:val="32"/>
        </w:rPr>
        <w:t xml:space="preserve">1 of the current year.  The </w:t>
      </w:r>
      <w:r w:rsidR="00916605">
        <w:rPr>
          <w:sz w:val="32"/>
          <w:szCs w:val="32"/>
        </w:rPr>
        <w:t>judges</w:t>
      </w:r>
      <w:r>
        <w:rPr>
          <w:sz w:val="32"/>
          <w:szCs w:val="32"/>
        </w:rPr>
        <w:t xml:space="preserve"> will </w:t>
      </w:r>
      <w:r w:rsidR="00916605">
        <w:rPr>
          <w:sz w:val="32"/>
          <w:szCs w:val="32"/>
        </w:rPr>
        <w:t>submit their scores</w:t>
      </w:r>
      <w:r w:rsidR="00AE607C">
        <w:rPr>
          <w:sz w:val="32"/>
          <w:szCs w:val="32"/>
        </w:rPr>
        <w:t xml:space="preserve"> </w:t>
      </w:r>
      <w:r w:rsidR="00916605">
        <w:rPr>
          <w:sz w:val="32"/>
          <w:szCs w:val="32"/>
        </w:rPr>
        <w:t>to the scholarship committee</w:t>
      </w:r>
      <w:r w:rsidR="00AE607C">
        <w:rPr>
          <w:sz w:val="32"/>
          <w:szCs w:val="32"/>
        </w:rPr>
        <w:t xml:space="preserve"> NLT May 1 of the current year.  The applicants who are to receive funding will be notified in June and receive their certificate at the July general meeting.</w:t>
      </w:r>
    </w:p>
    <w:p w14:paraId="6C4BFF54" w14:textId="77777777" w:rsidR="00AE607C" w:rsidRDefault="00AE607C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Each applicant will be eligible for funding for a maximum of 4-years.</w:t>
      </w:r>
    </w:p>
    <w:p w14:paraId="3A8F2FAE" w14:textId="77777777" w:rsidR="00AE607C" w:rsidRDefault="00AE607C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Applicants must be enrolled as a full-time student to be eligible for any funding.</w:t>
      </w:r>
    </w:p>
    <w:p w14:paraId="2224EAEC" w14:textId="77777777" w:rsidR="00AE607C" w:rsidRDefault="00AE607C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Awards will be determined by the funds available and number of qualified applicants, by the scholarship committee annually.</w:t>
      </w:r>
    </w:p>
    <w:p w14:paraId="7D5528DC" w14:textId="77777777" w:rsidR="00AE607C" w:rsidRPr="009542CA" w:rsidRDefault="00AE607C" w:rsidP="009542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The chairman of the scholarship committee will be the point of contact for all questions/concerns.</w:t>
      </w:r>
    </w:p>
    <w:sectPr w:rsidR="00AE607C" w:rsidRPr="009542CA" w:rsidSect="002F0D4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7D4"/>
    <w:multiLevelType w:val="hybridMultilevel"/>
    <w:tmpl w:val="FB709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418E"/>
    <w:multiLevelType w:val="hybridMultilevel"/>
    <w:tmpl w:val="10944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73AC"/>
    <w:multiLevelType w:val="hybridMultilevel"/>
    <w:tmpl w:val="08E6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CA"/>
    <w:rsid w:val="00226F5D"/>
    <w:rsid w:val="00240BD6"/>
    <w:rsid w:val="002D6438"/>
    <w:rsid w:val="002F0D4D"/>
    <w:rsid w:val="003857D5"/>
    <w:rsid w:val="004E546A"/>
    <w:rsid w:val="00545008"/>
    <w:rsid w:val="00916605"/>
    <w:rsid w:val="009542CA"/>
    <w:rsid w:val="00AE607C"/>
    <w:rsid w:val="00CF252B"/>
    <w:rsid w:val="00E33997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0ABF"/>
  <w15:chartTrackingRefBased/>
  <w15:docId w15:val="{95FD10F4-4485-4A32-AD7F-3E1EA47C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Large</dc:creator>
  <cp:keywords/>
  <dc:description/>
  <cp:lastModifiedBy>Large</cp:lastModifiedBy>
  <cp:revision>9</cp:revision>
  <dcterms:created xsi:type="dcterms:W3CDTF">2018-06-07T01:41:00Z</dcterms:created>
  <dcterms:modified xsi:type="dcterms:W3CDTF">2019-01-31T13:42:00Z</dcterms:modified>
</cp:coreProperties>
</file>